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F6E56" w14:textId="77777777" w:rsidR="00160D39" w:rsidRPr="00A544F7" w:rsidRDefault="000646B2" w:rsidP="007B4805">
      <w:pPr>
        <w:spacing w:before="24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44F7">
        <w:rPr>
          <w:rFonts w:ascii="Times New Roman" w:hAnsi="Times New Roman" w:cs="Times New Roman"/>
          <w:b/>
          <w:bCs/>
          <w:sz w:val="24"/>
          <w:szCs w:val="24"/>
        </w:rPr>
        <w:t>THE PETROLEUM AND NATURAL GAS REGULATORY BOARD</w:t>
      </w:r>
    </w:p>
    <w:p w14:paraId="41D89ACE" w14:textId="77777777" w:rsidR="000646B2" w:rsidRPr="00A544F7" w:rsidRDefault="000646B2" w:rsidP="007B4805">
      <w:pPr>
        <w:spacing w:before="24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44F7">
        <w:rPr>
          <w:rFonts w:ascii="Times New Roman" w:hAnsi="Times New Roman" w:cs="Times New Roman"/>
          <w:b/>
          <w:bCs/>
          <w:sz w:val="24"/>
          <w:szCs w:val="24"/>
        </w:rPr>
        <w:t>NOTIFICATION</w:t>
      </w:r>
    </w:p>
    <w:p w14:paraId="2DB7A834" w14:textId="77777777" w:rsidR="000646B2" w:rsidRPr="007B4805" w:rsidRDefault="000646B2" w:rsidP="007B4805">
      <w:pPr>
        <w:spacing w:before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B4805">
        <w:rPr>
          <w:rFonts w:ascii="Times New Roman" w:hAnsi="Times New Roman" w:cs="Times New Roman"/>
          <w:sz w:val="24"/>
          <w:szCs w:val="24"/>
        </w:rPr>
        <w:t>New Delhi, the 3</w:t>
      </w:r>
      <w:r w:rsidRPr="007B4805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7B4805">
        <w:rPr>
          <w:rFonts w:ascii="Times New Roman" w:hAnsi="Times New Roman" w:cs="Times New Roman"/>
          <w:sz w:val="24"/>
          <w:szCs w:val="24"/>
        </w:rPr>
        <w:t xml:space="preserve"> </w:t>
      </w:r>
      <w:r w:rsidR="00637EF4" w:rsidRPr="007B4805">
        <w:rPr>
          <w:rFonts w:ascii="Times New Roman" w:hAnsi="Times New Roman" w:cs="Times New Roman"/>
          <w:sz w:val="24"/>
          <w:szCs w:val="24"/>
        </w:rPr>
        <w:t>September,</w:t>
      </w:r>
      <w:r w:rsidRPr="007B4805">
        <w:rPr>
          <w:rFonts w:ascii="Times New Roman" w:hAnsi="Times New Roman" w:cs="Times New Roman"/>
          <w:sz w:val="24"/>
          <w:szCs w:val="24"/>
        </w:rPr>
        <w:t xml:space="preserve"> 2012</w:t>
      </w:r>
    </w:p>
    <w:p w14:paraId="4BAFAB40" w14:textId="77777777" w:rsidR="00A544F7" w:rsidRDefault="000646B2" w:rsidP="00A544F7">
      <w:pPr>
        <w:tabs>
          <w:tab w:val="left" w:pos="0"/>
          <w:tab w:val="left" w:pos="90"/>
        </w:tabs>
        <w:spacing w:before="240" w:line="240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  <w:r w:rsidRPr="007B4805">
        <w:rPr>
          <w:rFonts w:ascii="Times New Roman" w:hAnsi="Times New Roman" w:cs="Times New Roman"/>
          <w:b/>
          <w:sz w:val="24"/>
          <w:szCs w:val="24"/>
        </w:rPr>
        <w:t xml:space="preserve">F. No. REG/ T4S/NGPL/I/2012.- </w:t>
      </w:r>
      <w:r w:rsidRPr="007B4805">
        <w:rPr>
          <w:rFonts w:ascii="Times New Roman" w:hAnsi="Times New Roman" w:cs="Times New Roman"/>
          <w:sz w:val="24"/>
          <w:szCs w:val="24"/>
        </w:rPr>
        <w:t xml:space="preserve">In </w:t>
      </w:r>
      <w:r w:rsidR="002765FD" w:rsidRPr="007B4805">
        <w:rPr>
          <w:rFonts w:ascii="Times New Roman" w:hAnsi="Times New Roman" w:cs="Times New Roman"/>
          <w:sz w:val="24"/>
          <w:szCs w:val="24"/>
        </w:rPr>
        <w:t>exercise of the power</w:t>
      </w:r>
      <w:r w:rsidR="0089784B" w:rsidRPr="007B4805">
        <w:rPr>
          <w:rFonts w:ascii="Times New Roman" w:hAnsi="Times New Roman" w:cs="Times New Roman"/>
          <w:sz w:val="24"/>
          <w:szCs w:val="24"/>
        </w:rPr>
        <w:t>s</w:t>
      </w:r>
      <w:r w:rsidR="002765FD" w:rsidRPr="007B4805">
        <w:rPr>
          <w:rFonts w:ascii="Times New Roman" w:hAnsi="Times New Roman" w:cs="Times New Roman"/>
          <w:sz w:val="24"/>
          <w:szCs w:val="24"/>
        </w:rPr>
        <w:t xml:space="preserve"> conferred by Section 61 of the Petroleum and Natural Gas Regulatory Act, 2006 (19 of 2006),</w:t>
      </w:r>
      <w:r w:rsidR="0089784B" w:rsidRPr="007B4805">
        <w:rPr>
          <w:rFonts w:ascii="Times New Roman" w:hAnsi="Times New Roman" w:cs="Times New Roman"/>
          <w:sz w:val="24"/>
          <w:szCs w:val="24"/>
        </w:rPr>
        <w:t xml:space="preserve"> </w:t>
      </w:r>
      <w:r w:rsidR="002765FD" w:rsidRPr="007B4805">
        <w:rPr>
          <w:rFonts w:ascii="Times New Roman" w:hAnsi="Times New Roman" w:cs="Times New Roman"/>
          <w:sz w:val="24"/>
          <w:szCs w:val="24"/>
        </w:rPr>
        <w:t>the Petroleum and Natural gas Regulatory Board her</w:t>
      </w:r>
      <w:r w:rsidR="00ED5BE6" w:rsidRPr="007B4805">
        <w:rPr>
          <w:rFonts w:ascii="Times New Roman" w:hAnsi="Times New Roman" w:cs="Times New Roman"/>
          <w:sz w:val="24"/>
          <w:szCs w:val="24"/>
        </w:rPr>
        <w:t>e</w:t>
      </w:r>
      <w:r w:rsidR="002765FD" w:rsidRPr="007B4805">
        <w:rPr>
          <w:rFonts w:ascii="Times New Roman" w:hAnsi="Times New Roman" w:cs="Times New Roman"/>
          <w:sz w:val="24"/>
          <w:szCs w:val="24"/>
        </w:rPr>
        <w:t xml:space="preserve">by makes the following regulations to amend the Petroleum and Natural </w:t>
      </w:r>
      <w:r w:rsidR="0089784B" w:rsidRPr="007B4805">
        <w:rPr>
          <w:rFonts w:ascii="Times New Roman" w:hAnsi="Times New Roman" w:cs="Times New Roman"/>
          <w:sz w:val="24"/>
          <w:szCs w:val="24"/>
        </w:rPr>
        <w:t>G</w:t>
      </w:r>
      <w:r w:rsidR="002765FD" w:rsidRPr="007B4805">
        <w:rPr>
          <w:rFonts w:ascii="Times New Roman" w:hAnsi="Times New Roman" w:cs="Times New Roman"/>
          <w:sz w:val="24"/>
          <w:szCs w:val="24"/>
        </w:rPr>
        <w:t>as</w:t>
      </w:r>
      <w:r w:rsidR="0089784B" w:rsidRPr="007B4805">
        <w:rPr>
          <w:rFonts w:ascii="Times New Roman" w:hAnsi="Times New Roman" w:cs="Times New Roman"/>
          <w:sz w:val="24"/>
          <w:szCs w:val="24"/>
        </w:rPr>
        <w:t xml:space="preserve"> Regulatory Board (Technical Standards and Specifications including Safety Standards for Natural Gas</w:t>
      </w:r>
      <w:r w:rsidR="002765FD" w:rsidRPr="007B4805">
        <w:rPr>
          <w:rFonts w:ascii="Times New Roman" w:hAnsi="Times New Roman" w:cs="Times New Roman"/>
          <w:sz w:val="24"/>
          <w:szCs w:val="24"/>
        </w:rPr>
        <w:t xml:space="preserve"> pipeline</w:t>
      </w:r>
      <w:r w:rsidR="00287C97" w:rsidRPr="007B4805">
        <w:rPr>
          <w:rFonts w:ascii="Times New Roman" w:hAnsi="Times New Roman" w:cs="Times New Roman"/>
          <w:sz w:val="24"/>
          <w:szCs w:val="24"/>
        </w:rPr>
        <w:t>s</w:t>
      </w:r>
      <w:r w:rsidR="002765FD" w:rsidRPr="007B4805">
        <w:rPr>
          <w:rFonts w:ascii="Times New Roman" w:hAnsi="Times New Roman" w:cs="Times New Roman"/>
          <w:sz w:val="24"/>
          <w:szCs w:val="24"/>
        </w:rPr>
        <w:t>) regulation</w:t>
      </w:r>
      <w:r w:rsidR="0089784B" w:rsidRPr="007B4805">
        <w:rPr>
          <w:rFonts w:ascii="Times New Roman" w:hAnsi="Times New Roman" w:cs="Times New Roman"/>
          <w:sz w:val="24"/>
          <w:szCs w:val="24"/>
        </w:rPr>
        <w:t>s</w:t>
      </w:r>
      <w:r w:rsidR="002765FD" w:rsidRPr="007B4805">
        <w:rPr>
          <w:rFonts w:ascii="Times New Roman" w:hAnsi="Times New Roman" w:cs="Times New Roman"/>
          <w:sz w:val="24"/>
          <w:szCs w:val="24"/>
        </w:rPr>
        <w:t>, 2009, namely :-</w:t>
      </w:r>
    </w:p>
    <w:p w14:paraId="7A57B8B0" w14:textId="77777777" w:rsidR="00A544F7" w:rsidRPr="00A544F7" w:rsidRDefault="002765FD" w:rsidP="00A544F7">
      <w:pPr>
        <w:pStyle w:val="ListParagraph"/>
        <w:numPr>
          <w:ilvl w:val="0"/>
          <w:numId w:val="1"/>
        </w:numPr>
        <w:spacing w:before="24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544F7">
        <w:rPr>
          <w:rFonts w:ascii="Times New Roman" w:hAnsi="Times New Roman" w:cs="Times New Roman"/>
          <w:b/>
          <w:bCs/>
          <w:sz w:val="24"/>
          <w:szCs w:val="24"/>
        </w:rPr>
        <w:t>Short title and commencement.</w:t>
      </w:r>
    </w:p>
    <w:p w14:paraId="64A24D9A" w14:textId="77777777" w:rsidR="00A544F7" w:rsidRDefault="00A544F7" w:rsidP="00A544F7">
      <w:pPr>
        <w:pStyle w:val="ListParagraph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65B878" w14:textId="34628EA3" w:rsidR="00A544F7" w:rsidRDefault="002765FD" w:rsidP="00A544F7">
      <w:pPr>
        <w:pStyle w:val="ListParagraph"/>
        <w:numPr>
          <w:ilvl w:val="0"/>
          <w:numId w:val="2"/>
        </w:numPr>
        <w:spacing w:before="240"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544F7">
        <w:rPr>
          <w:rFonts w:ascii="Times New Roman" w:hAnsi="Times New Roman" w:cs="Times New Roman"/>
          <w:sz w:val="24"/>
          <w:szCs w:val="24"/>
        </w:rPr>
        <w:t>These regulations may be called the Petroleum and Natural Gas Regulatory Board (Technical Standards and Specifications including Safety Standards for Natural Gas Pipeline</w:t>
      </w:r>
      <w:r w:rsidR="001031E4" w:rsidRPr="00A544F7">
        <w:rPr>
          <w:rFonts w:ascii="Times New Roman" w:hAnsi="Times New Roman" w:cs="Times New Roman"/>
          <w:sz w:val="24"/>
          <w:szCs w:val="24"/>
        </w:rPr>
        <w:t>s</w:t>
      </w:r>
      <w:r w:rsidRPr="00A544F7">
        <w:rPr>
          <w:rFonts w:ascii="Times New Roman" w:hAnsi="Times New Roman" w:cs="Times New Roman"/>
          <w:sz w:val="24"/>
          <w:szCs w:val="24"/>
        </w:rPr>
        <w:t>) Amendment Regulation</w:t>
      </w:r>
      <w:r w:rsidR="0089784B" w:rsidRPr="00A544F7">
        <w:rPr>
          <w:rFonts w:ascii="Times New Roman" w:hAnsi="Times New Roman" w:cs="Times New Roman"/>
          <w:sz w:val="24"/>
          <w:szCs w:val="24"/>
        </w:rPr>
        <w:t>s</w:t>
      </w:r>
      <w:r w:rsidRPr="00A544F7">
        <w:rPr>
          <w:rFonts w:ascii="Times New Roman" w:hAnsi="Times New Roman" w:cs="Times New Roman"/>
          <w:sz w:val="24"/>
          <w:szCs w:val="24"/>
        </w:rPr>
        <w:t>, 2012.</w:t>
      </w:r>
    </w:p>
    <w:p w14:paraId="4406E226" w14:textId="77777777" w:rsidR="00A544F7" w:rsidRDefault="00A544F7" w:rsidP="00A544F7">
      <w:pPr>
        <w:pStyle w:val="ListParagraph"/>
        <w:spacing w:before="240"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14:paraId="5BA689F2" w14:textId="77777777" w:rsidR="00A544F7" w:rsidRDefault="000808DF" w:rsidP="00A544F7">
      <w:pPr>
        <w:pStyle w:val="ListParagraph"/>
        <w:numPr>
          <w:ilvl w:val="0"/>
          <w:numId w:val="2"/>
        </w:numPr>
        <w:spacing w:before="240"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544F7">
        <w:rPr>
          <w:rFonts w:ascii="Times New Roman" w:hAnsi="Times New Roman" w:cs="Times New Roman"/>
          <w:sz w:val="24"/>
          <w:szCs w:val="24"/>
        </w:rPr>
        <w:t xml:space="preserve">They shall come into </w:t>
      </w:r>
      <w:r w:rsidR="00F41A0B" w:rsidRPr="00A544F7">
        <w:rPr>
          <w:rFonts w:ascii="Times New Roman" w:hAnsi="Times New Roman" w:cs="Times New Roman"/>
          <w:sz w:val="24"/>
          <w:szCs w:val="24"/>
        </w:rPr>
        <w:t>force on the date of their publication in the Official Gazette.</w:t>
      </w:r>
    </w:p>
    <w:p w14:paraId="1F0700BA" w14:textId="77777777" w:rsidR="00A544F7" w:rsidRPr="00A544F7" w:rsidRDefault="00A544F7" w:rsidP="00A544F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2EBDD4A8" w14:textId="77777777" w:rsidR="00A544F7" w:rsidRDefault="00F41A0B" w:rsidP="00A544F7">
      <w:pPr>
        <w:pStyle w:val="ListParagraph"/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44F7">
        <w:rPr>
          <w:rFonts w:ascii="Times New Roman" w:hAnsi="Times New Roman" w:cs="Times New Roman"/>
          <w:sz w:val="24"/>
          <w:szCs w:val="24"/>
        </w:rPr>
        <w:t xml:space="preserve">In Para 4 i.e. Inspection of Cathodic Protection System under Pipeline Maintenance </w:t>
      </w:r>
      <w:r w:rsidR="005211C5" w:rsidRPr="00A544F7">
        <w:rPr>
          <w:rFonts w:ascii="Times New Roman" w:hAnsi="Times New Roman" w:cs="Times New Roman"/>
          <w:sz w:val="24"/>
          <w:szCs w:val="24"/>
        </w:rPr>
        <w:t>of Schedule</w:t>
      </w:r>
      <w:r w:rsidRPr="00A544F7">
        <w:rPr>
          <w:rFonts w:ascii="Times New Roman" w:hAnsi="Times New Roman" w:cs="Times New Roman"/>
          <w:sz w:val="24"/>
          <w:szCs w:val="24"/>
        </w:rPr>
        <w:t xml:space="preserve"> IE of the Petroleum and Natural Gas Regulatory Board (Technical Standards and Specifications including Safety Standard</w:t>
      </w:r>
      <w:r w:rsidR="001031E4" w:rsidRPr="00A544F7">
        <w:rPr>
          <w:rFonts w:ascii="Times New Roman" w:hAnsi="Times New Roman" w:cs="Times New Roman"/>
          <w:sz w:val="24"/>
          <w:szCs w:val="24"/>
        </w:rPr>
        <w:t>s</w:t>
      </w:r>
      <w:r w:rsidRPr="00A544F7">
        <w:rPr>
          <w:rFonts w:ascii="Times New Roman" w:hAnsi="Times New Roman" w:cs="Times New Roman"/>
          <w:sz w:val="24"/>
          <w:szCs w:val="24"/>
        </w:rPr>
        <w:t xml:space="preserve"> Natural Gas Pipelines) Regulations, </w:t>
      </w:r>
      <w:r w:rsidR="00254730" w:rsidRPr="00A544F7">
        <w:rPr>
          <w:rFonts w:ascii="Times New Roman" w:hAnsi="Times New Roman" w:cs="Times New Roman"/>
          <w:sz w:val="24"/>
          <w:szCs w:val="24"/>
        </w:rPr>
        <w:t>2009, for</w:t>
      </w:r>
      <w:r w:rsidRPr="00A544F7">
        <w:rPr>
          <w:rFonts w:ascii="Times New Roman" w:hAnsi="Times New Roman" w:cs="Times New Roman"/>
          <w:sz w:val="24"/>
          <w:szCs w:val="24"/>
        </w:rPr>
        <w:t xml:space="preserve"> the sentence </w:t>
      </w:r>
      <w:r w:rsidR="005211C5" w:rsidRPr="00A544F7">
        <w:rPr>
          <w:rFonts w:ascii="Times New Roman" w:hAnsi="Times New Roman" w:cs="Times New Roman"/>
          <w:sz w:val="24"/>
          <w:szCs w:val="24"/>
        </w:rPr>
        <w:t>“Cathodic</w:t>
      </w:r>
      <w:r w:rsidRPr="00A544F7">
        <w:rPr>
          <w:rFonts w:ascii="Times New Roman" w:hAnsi="Times New Roman" w:cs="Times New Roman"/>
          <w:sz w:val="24"/>
          <w:szCs w:val="24"/>
        </w:rPr>
        <w:t xml:space="preserve"> protection system parameter like pipe to soil potential and TR</w:t>
      </w:r>
      <w:r w:rsidR="005211C5" w:rsidRPr="00A544F7">
        <w:rPr>
          <w:rFonts w:ascii="Times New Roman" w:hAnsi="Times New Roman" w:cs="Times New Roman"/>
          <w:sz w:val="24"/>
          <w:szCs w:val="24"/>
        </w:rPr>
        <w:t xml:space="preserve"> </w:t>
      </w:r>
      <w:r w:rsidRPr="00A544F7">
        <w:rPr>
          <w:rFonts w:ascii="Times New Roman" w:hAnsi="Times New Roman" w:cs="Times New Roman"/>
          <w:sz w:val="24"/>
          <w:szCs w:val="24"/>
        </w:rPr>
        <w:t>unit data</w:t>
      </w:r>
      <w:r w:rsidR="005211C5" w:rsidRPr="00A544F7">
        <w:rPr>
          <w:rFonts w:ascii="Times New Roman" w:hAnsi="Times New Roman" w:cs="Times New Roman"/>
          <w:sz w:val="24"/>
          <w:szCs w:val="24"/>
        </w:rPr>
        <w:t xml:space="preserve"> shall be recorded at least once per month at all CP test station</w:t>
      </w:r>
      <w:r w:rsidR="0089784B" w:rsidRPr="00A544F7">
        <w:rPr>
          <w:rFonts w:ascii="Times New Roman" w:hAnsi="Times New Roman" w:cs="Times New Roman"/>
          <w:sz w:val="24"/>
          <w:szCs w:val="24"/>
        </w:rPr>
        <w:t>s</w:t>
      </w:r>
      <w:r w:rsidR="005211C5" w:rsidRPr="00A544F7">
        <w:rPr>
          <w:rFonts w:ascii="Times New Roman" w:hAnsi="Times New Roman" w:cs="Times New Roman"/>
          <w:sz w:val="24"/>
          <w:szCs w:val="24"/>
        </w:rPr>
        <w:t>”, the following shall be substituted:</w:t>
      </w:r>
    </w:p>
    <w:p w14:paraId="2063AAD8" w14:textId="77777777" w:rsidR="00A544F7" w:rsidRDefault="00A544F7" w:rsidP="00A544F7">
      <w:pPr>
        <w:pStyle w:val="ListParagraph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A37E0C" w14:textId="439403D4" w:rsidR="00254730" w:rsidRPr="00A544F7" w:rsidRDefault="00254730" w:rsidP="00A544F7">
      <w:pPr>
        <w:pStyle w:val="ListParagraph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44F7">
        <w:rPr>
          <w:rFonts w:ascii="Times New Roman" w:hAnsi="Times New Roman" w:cs="Times New Roman"/>
          <w:sz w:val="24"/>
          <w:szCs w:val="24"/>
        </w:rPr>
        <w:t>“Cathodic protection system parameter like pipe to</w:t>
      </w:r>
      <w:r w:rsidR="001031E4" w:rsidRPr="00A544F7">
        <w:rPr>
          <w:rFonts w:ascii="Times New Roman" w:hAnsi="Times New Roman" w:cs="Times New Roman"/>
          <w:sz w:val="24"/>
          <w:szCs w:val="24"/>
        </w:rPr>
        <w:t xml:space="preserve"> soil potential and TR unit data</w:t>
      </w:r>
      <w:r w:rsidRPr="00A544F7">
        <w:rPr>
          <w:rFonts w:ascii="Times New Roman" w:hAnsi="Times New Roman" w:cs="Times New Roman"/>
          <w:sz w:val="24"/>
          <w:szCs w:val="24"/>
        </w:rPr>
        <w:t xml:space="preserve"> shall be recorded at least once per month at all CP feed points and once every quarter at all test stations for monitoring of ON potential”</w:t>
      </w:r>
    </w:p>
    <w:p w14:paraId="26274623" w14:textId="77777777" w:rsidR="005211C5" w:rsidRPr="007B4805" w:rsidRDefault="005211C5" w:rsidP="00F41A0B">
      <w:pPr>
        <w:tabs>
          <w:tab w:val="left" w:pos="0"/>
          <w:tab w:val="left" w:pos="9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BBA73E5" w14:textId="77777777" w:rsidR="00F41A0B" w:rsidRPr="007B4805" w:rsidRDefault="00F41A0B" w:rsidP="00F41A0B">
      <w:pPr>
        <w:tabs>
          <w:tab w:val="left" w:pos="0"/>
          <w:tab w:val="left" w:pos="9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B4805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AFD0776" w14:textId="77777777" w:rsidR="00F41A0B" w:rsidRPr="007B4805" w:rsidRDefault="00F41A0B" w:rsidP="005211C5">
      <w:pPr>
        <w:tabs>
          <w:tab w:val="left" w:pos="0"/>
          <w:tab w:val="left" w:pos="90"/>
        </w:tabs>
        <w:spacing w:after="0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7B4805">
        <w:rPr>
          <w:rFonts w:ascii="Times New Roman" w:hAnsi="Times New Roman" w:cs="Times New Roman"/>
          <w:sz w:val="24"/>
          <w:szCs w:val="24"/>
        </w:rPr>
        <w:t xml:space="preserve"> </w:t>
      </w:r>
      <w:r w:rsidR="005211C5" w:rsidRPr="007B4805">
        <w:rPr>
          <w:rFonts w:ascii="Times New Roman" w:hAnsi="Times New Roman" w:cs="Times New Roman"/>
          <w:sz w:val="24"/>
          <w:szCs w:val="24"/>
        </w:rPr>
        <w:t>RATAN P. WATAL, Secy.</w:t>
      </w:r>
    </w:p>
    <w:p w14:paraId="68140997" w14:textId="77777777" w:rsidR="005211C5" w:rsidRPr="007B4805" w:rsidRDefault="005211C5" w:rsidP="005211C5">
      <w:pPr>
        <w:tabs>
          <w:tab w:val="left" w:pos="0"/>
          <w:tab w:val="left" w:pos="90"/>
        </w:tabs>
        <w:spacing w:after="0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7B4805">
        <w:rPr>
          <w:rFonts w:ascii="Times New Roman" w:hAnsi="Times New Roman" w:cs="Times New Roman"/>
          <w:sz w:val="24"/>
          <w:szCs w:val="24"/>
        </w:rPr>
        <w:t>[ADVT-III/4/188/12/Exty.]</w:t>
      </w:r>
    </w:p>
    <w:p w14:paraId="760DCFBF" w14:textId="77777777" w:rsidR="00637EF4" w:rsidRPr="007B4805" w:rsidRDefault="00637EF4" w:rsidP="00A544F7">
      <w:pPr>
        <w:spacing w:after="0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14:paraId="0AE7BAC4" w14:textId="0C6EB2C1" w:rsidR="00F41A0B" w:rsidRPr="007B4805" w:rsidRDefault="00637EF4" w:rsidP="00A544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44F7">
        <w:rPr>
          <w:rFonts w:ascii="Times New Roman" w:hAnsi="Times New Roman" w:cs="Times New Roman"/>
          <w:b/>
          <w:bCs/>
          <w:sz w:val="24"/>
          <w:szCs w:val="24"/>
        </w:rPr>
        <w:t>Foot Note:</w:t>
      </w:r>
      <w:r w:rsidRPr="007B4805">
        <w:rPr>
          <w:rFonts w:ascii="Times New Roman" w:hAnsi="Times New Roman" w:cs="Times New Roman"/>
          <w:sz w:val="24"/>
          <w:szCs w:val="24"/>
        </w:rPr>
        <w:t xml:space="preserve"> </w:t>
      </w:r>
      <w:r w:rsidR="00A544F7">
        <w:rPr>
          <w:rFonts w:ascii="Times New Roman" w:hAnsi="Times New Roman" w:cs="Times New Roman"/>
          <w:sz w:val="24"/>
          <w:szCs w:val="24"/>
        </w:rPr>
        <w:t>Principal</w:t>
      </w:r>
      <w:r w:rsidRPr="007B4805">
        <w:rPr>
          <w:rFonts w:ascii="Times New Roman" w:hAnsi="Times New Roman" w:cs="Times New Roman"/>
          <w:sz w:val="24"/>
          <w:szCs w:val="24"/>
        </w:rPr>
        <w:t xml:space="preserve"> regulations were notified </w:t>
      </w:r>
      <w:r w:rsidRPr="00A544F7">
        <w:rPr>
          <w:rFonts w:ascii="Times New Roman" w:hAnsi="Times New Roman" w:cs="Times New Roman"/>
          <w:i/>
          <w:iCs/>
          <w:sz w:val="24"/>
          <w:szCs w:val="24"/>
        </w:rPr>
        <w:t>vide</w:t>
      </w:r>
      <w:r w:rsidRPr="007B4805">
        <w:rPr>
          <w:rFonts w:ascii="Times New Roman" w:hAnsi="Times New Roman" w:cs="Times New Roman"/>
          <w:sz w:val="24"/>
          <w:szCs w:val="24"/>
        </w:rPr>
        <w:t xml:space="preserve"> G.S.R. 808(E), dated 11</w:t>
      </w:r>
      <w:r w:rsidRPr="007B480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B4805">
        <w:rPr>
          <w:rFonts w:ascii="Times New Roman" w:hAnsi="Times New Roman" w:cs="Times New Roman"/>
          <w:sz w:val="24"/>
          <w:szCs w:val="24"/>
        </w:rPr>
        <w:t xml:space="preserve"> November, 2009.</w:t>
      </w:r>
    </w:p>
    <w:p w14:paraId="76F4A5BA" w14:textId="77777777" w:rsidR="00637EF4" w:rsidRPr="007B4805" w:rsidRDefault="00637EF4" w:rsidP="005211C5">
      <w:pPr>
        <w:tabs>
          <w:tab w:val="left" w:pos="0"/>
          <w:tab w:val="left" w:pos="90"/>
        </w:tabs>
        <w:spacing w:after="0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14:paraId="2286B713" w14:textId="77777777" w:rsidR="00637EF4" w:rsidRPr="007B4805" w:rsidRDefault="00637EF4" w:rsidP="005211C5">
      <w:pPr>
        <w:tabs>
          <w:tab w:val="left" w:pos="0"/>
          <w:tab w:val="left" w:pos="90"/>
        </w:tabs>
        <w:spacing w:after="0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14:paraId="252A19F6" w14:textId="77777777" w:rsidR="00637EF4" w:rsidRPr="007B4805" w:rsidRDefault="00637EF4" w:rsidP="005211C5">
      <w:pPr>
        <w:tabs>
          <w:tab w:val="left" w:pos="0"/>
          <w:tab w:val="left" w:pos="90"/>
        </w:tabs>
        <w:spacing w:after="0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5B32C5D6" w14:textId="77777777" w:rsidR="00637EF4" w:rsidRPr="007B4805" w:rsidRDefault="00637EF4" w:rsidP="005211C5">
      <w:pPr>
        <w:tabs>
          <w:tab w:val="left" w:pos="0"/>
          <w:tab w:val="left" w:pos="90"/>
        </w:tabs>
        <w:spacing w:after="0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14:paraId="45DC89EB" w14:textId="77777777" w:rsidR="00637EF4" w:rsidRPr="007B4805" w:rsidRDefault="00637EF4" w:rsidP="005211C5">
      <w:pPr>
        <w:tabs>
          <w:tab w:val="left" w:pos="0"/>
          <w:tab w:val="left" w:pos="9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7EF4" w:rsidRPr="007B4805" w:rsidSect="00040BF0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290F3D" w14:textId="77777777" w:rsidR="005635DB" w:rsidRDefault="005635DB" w:rsidP="007B4805">
      <w:pPr>
        <w:spacing w:after="0" w:line="240" w:lineRule="auto"/>
      </w:pPr>
      <w:r>
        <w:separator/>
      </w:r>
    </w:p>
  </w:endnote>
  <w:endnote w:type="continuationSeparator" w:id="0">
    <w:p w14:paraId="37387A47" w14:textId="77777777" w:rsidR="005635DB" w:rsidRDefault="005635DB" w:rsidP="007B4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35458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9EE4CE8" w14:textId="3CA29671" w:rsidR="007B4805" w:rsidRPr="00A544F7" w:rsidRDefault="007B4805">
        <w:pPr>
          <w:pStyle w:val="Footer"/>
          <w:jc w:val="right"/>
          <w:rPr>
            <w:rFonts w:ascii="Times New Roman" w:hAnsi="Times New Roman" w:cs="Times New Roman"/>
          </w:rPr>
        </w:pPr>
        <w:r w:rsidRPr="00A544F7">
          <w:rPr>
            <w:rFonts w:ascii="Times New Roman" w:hAnsi="Times New Roman" w:cs="Times New Roman"/>
          </w:rPr>
          <w:fldChar w:fldCharType="begin"/>
        </w:r>
        <w:r w:rsidRPr="00A544F7">
          <w:rPr>
            <w:rFonts w:ascii="Times New Roman" w:hAnsi="Times New Roman" w:cs="Times New Roman"/>
          </w:rPr>
          <w:instrText xml:space="preserve"> PAGE   \* MERGEFORMAT </w:instrText>
        </w:r>
        <w:r w:rsidRPr="00A544F7">
          <w:rPr>
            <w:rFonts w:ascii="Times New Roman" w:hAnsi="Times New Roman" w:cs="Times New Roman"/>
          </w:rPr>
          <w:fldChar w:fldCharType="separate"/>
        </w:r>
        <w:r w:rsidRPr="00A544F7">
          <w:rPr>
            <w:rFonts w:ascii="Times New Roman" w:hAnsi="Times New Roman" w:cs="Times New Roman"/>
            <w:noProof/>
          </w:rPr>
          <w:t>2</w:t>
        </w:r>
        <w:r w:rsidRPr="00A544F7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340CC0E8" w14:textId="77777777" w:rsidR="007B4805" w:rsidRDefault="007B48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AF0AF8" w14:textId="77777777" w:rsidR="005635DB" w:rsidRDefault="005635DB" w:rsidP="007B4805">
      <w:pPr>
        <w:spacing w:after="0" w:line="240" w:lineRule="auto"/>
      </w:pPr>
      <w:r>
        <w:separator/>
      </w:r>
    </w:p>
  </w:footnote>
  <w:footnote w:type="continuationSeparator" w:id="0">
    <w:p w14:paraId="6181D4CA" w14:textId="77777777" w:rsidR="005635DB" w:rsidRDefault="005635DB" w:rsidP="007B48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04396"/>
    <w:multiLevelType w:val="hybridMultilevel"/>
    <w:tmpl w:val="42D087D6"/>
    <w:lvl w:ilvl="0" w:tplc="90184C8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C2C48D9"/>
    <w:multiLevelType w:val="hybridMultilevel"/>
    <w:tmpl w:val="D09A3C08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0D39"/>
    <w:rsid w:val="00040BF0"/>
    <w:rsid w:val="000646B2"/>
    <w:rsid w:val="000808DF"/>
    <w:rsid w:val="001031E4"/>
    <w:rsid w:val="00160D39"/>
    <w:rsid w:val="00254730"/>
    <w:rsid w:val="002765FD"/>
    <w:rsid w:val="00287C97"/>
    <w:rsid w:val="004564CC"/>
    <w:rsid w:val="005211C5"/>
    <w:rsid w:val="005635DB"/>
    <w:rsid w:val="005A6FC6"/>
    <w:rsid w:val="00637EF4"/>
    <w:rsid w:val="007B4805"/>
    <w:rsid w:val="0089784B"/>
    <w:rsid w:val="00A544F7"/>
    <w:rsid w:val="00C7163D"/>
    <w:rsid w:val="00ED5BE6"/>
    <w:rsid w:val="00F41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CFF68"/>
  <w15:docId w15:val="{DE3EE20B-ECD4-40FB-9EB9-FB0EEB7DD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B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48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4805"/>
  </w:style>
  <w:style w:type="paragraph" w:styleId="Footer">
    <w:name w:val="footer"/>
    <w:basedOn w:val="Normal"/>
    <w:link w:val="FooterChar"/>
    <w:uiPriority w:val="99"/>
    <w:unhideWhenUsed/>
    <w:rsid w:val="007B48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4805"/>
  </w:style>
  <w:style w:type="paragraph" w:styleId="ListParagraph">
    <w:name w:val="List Paragraph"/>
    <w:basedOn w:val="Normal"/>
    <w:uiPriority w:val="34"/>
    <w:qFormat/>
    <w:rsid w:val="00A544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pngrb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Mohit Budhiraja</cp:lastModifiedBy>
  <cp:revision>14</cp:revision>
  <cp:lastPrinted>2012-12-18T11:28:00Z</cp:lastPrinted>
  <dcterms:created xsi:type="dcterms:W3CDTF">2012-12-18T06:04:00Z</dcterms:created>
  <dcterms:modified xsi:type="dcterms:W3CDTF">2020-02-27T04:41:00Z</dcterms:modified>
</cp:coreProperties>
</file>